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AB" w:rsidRDefault="001016E8">
      <w:pPr>
        <w:shd w:val="clear" w:color="auto" w:fill="FFFFFF"/>
        <w:spacing w:after="0"/>
        <w:jc w:val="center"/>
        <w:rPr>
          <w:rFonts w:ascii="Times New Roman" w:eastAsia="Times New Roman" w:hAnsi="Times New Roman" w:cs="Times New Roman"/>
          <w:color w:val="3A3A3A"/>
          <w:sz w:val="36"/>
          <w:szCs w:val="36"/>
        </w:rPr>
      </w:pPr>
      <w:r>
        <w:rPr>
          <w:rFonts w:ascii="Times New Roman" w:eastAsia="Times New Roman" w:hAnsi="Times New Roman" w:cs="Times New Roman"/>
          <w:color w:val="000000"/>
          <w:sz w:val="36"/>
          <w:szCs w:val="36"/>
        </w:rPr>
        <w:t>3o σεμινάριο του Δ΄ Κύκλου Διαδικτυακών Εκπαιδευτικών Σεμιναρίων ΕΘΝΟΓΡΑΦΕΙΝ</w:t>
      </w:r>
      <w:r>
        <w:rPr>
          <w:rFonts w:ascii="Times New Roman" w:eastAsia="Times New Roman" w:hAnsi="Times New Roman" w:cs="Times New Roman"/>
          <w:color w:val="3A3A3A"/>
          <w:sz w:val="36"/>
          <w:szCs w:val="36"/>
        </w:rPr>
        <w:t xml:space="preserve"> (2023-2024)</w:t>
      </w:r>
    </w:p>
    <w:p w:rsidR="00D20CAB" w:rsidRDefault="00D20CAB">
      <w:pPr>
        <w:shd w:val="clear" w:color="auto" w:fill="FFFFFF"/>
        <w:spacing w:after="0"/>
        <w:rPr>
          <w:rFonts w:ascii="Times New Roman" w:eastAsia="Times New Roman" w:hAnsi="Times New Roman" w:cs="Times New Roman"/>
          <w:color w:val="3A3A3A"/>
          <w:sz w:val="36"/>
          <w:szCs w:val="36"/>
        </w:rPr>
      </w:pPr>
    </w:p>
    <w:p w:rsidR="00D20CAB" w:rsidRDefault="001016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C00000"/>
          <w:sz w:val="28"/>
          <w:szCs w:val="28"/>
        </w:rPr>
      </w:pPr>
      <w:r>
        <w:rPr>
          <w:rFonts w:ascii="Times New Roman" w:eastAsia="Times New Roman" w:hAnsi="Times New Roman" w:cs="Times New Roman"/>
          <w:b/>
          <w:color w:val="C00000"/>
          <w:sz w:val="28"/>
          <w:szCs w:val="28"/>
        </w:rPr>
        <w:t>«Επανεξετάζοντας σύνορα και όρια: </w:t>
      </w:r>
    </w:p>
    <w:p w:rsidR="00D20CAB" w:rsidRDefault="001016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C00000"/>
          <w:sz w:val="28"/>
          <w:szCs w:val="28"/>
        </w:rPr>
      </w:pPr>
      <w:r>
        <w:rPr>
          <w:rFonts w:ascii="Times New Roman" w:eastAsia="Times New Roman" w:hAnsi="Times New Roman" w:cs="Times New Roman"/>
          <w:b/>
          <w:color w:val="C00000"/>
          <w:sz w:val="28"/>
          <w:szCs w:val="28"/>
        </w:rPr>
        <w:t>Ανθρωπολογικές οπτικές και δημόσιες παρεμβάσεις»</w:t>
      </w:r>
    </w:p>
    <w:p w:rsidR="00D20CAB" w:rsidRDefault="00D20CAB">
      <w:pPr>
        <w:shd w:val="clear" w:color="auto" w:fill="FFFFFF"/>
        <w:spacing w:after="0"/>
        <w:jc w:val="both"/>
        <w:rPr>
          <w:rFonts w:ascii="Arial" w:eastAsia="Arial" w:hAnsi="Arial" w:cs="Arial"/>
          <w:color w:val="3A3A3A"/>
          <w:sz w:val="36"/>
          <w:szCs w:val="36"/>
        </w:rPr>
      </w:pPr>
    </w:p>
    <w:tbl>
      <w:tblPr>
        <w:tblStyle w:val="ac"/>
        <w:tblW w:w="9458" w:type="dxa"/>
        <w:tblInd w:w="-216" w:type="dxa"/>
        <w:tblBorders>
          <w:top w:val="nil"/>
          <w:left w:val="nil"/>
          <w:bottom w:val="nil"/>
          <w:right w:val="nil"/>
          <w:insideH w:val="nil"/>
          <w:insideV w:val="nil"/>
        </w:tblBorders>
        <w:tblLayout w:type="fixed"/>
        <w:tblLook w:val="0400"/>
      </w:tblPr>
      <w:tblGrid>
        <w:gridCol w:w="4729"/>
        <w:gridCol w:w="4729"/>
      </w:tblGrid>
      <w:tr w:rsidR="00D20CAB">
        <w:trPr>
          <w:cantSplit/>
          <w:trHeight w:val="5242"/>
          <w:tblHeader/>
        </w:trPr>
        <w:tc>
          <w:tcPr>
            <w:tcW w:w="4729" w:type="dxa"/>
          </w:tcPr>
          <w:p w:rsidR="00D20CAB" w:rsidRDefault="001016E8">
            <w:pPr>
              <w:jc w:val="center"/>
              <w:rPr>
                <w:rFonts w:ascii="Arial" w:eastAsia="Arial" w:hAnsi="Arial" w:cs="Arial"/>
                <w:color w:val="3A3A3A"/>
                <w:sz w:val="36"/>
                <w:szCs w:val="36"/>
              </w:rPr>
            </w:pPr>
            <w:r>
              <w:rPr>
                <w:rFonts w:ascii="Arial" w:eastAsia="Arial" w:hAnsi="Arial" w:cs="Arial"/>
                <w:noProof/>
                <w:color w:val="222222"/>
                <w:highlight w:val="white"/>
              </w:rPr>
              <w:drawing>
                <wp:inline distT="0" distB="0" distL="0" distR="0">
                  <wp:extent cx="2514600" cy="2846906"/>
                  <wp:effectExtent l="0" t="0" r="0" b="0"/>
                  <wp:docPr id="3" name="image1.jpg" descr="https://lh7-us.googleusercontent.com/1F6PHHuKf4BMCyE27oAK2cCOKXh6S2Es8O9WlmQ4NxBk8x42kF6J9TJqOx8NgI_BD-MzHs7qq54dg2MxlZTY12dveOPLHtdlNVCJSMoHe6x-Bii8_7CuiY2bfK9KfOChBZEf5_MXPdPdw5e3lDCbMw"/>
                  <wp:cNvGraphicFramePr/>
                  <a:graphic xmlns:a="http://schemas.openxmlformats.org/drawingml/2006/main">
                    <a:graphicData uri="http://schemas.openxmlformats.org/drawingml/2006/picture">
                      <pic:pic xmlns:pic="http://schemas.openxmlformats.org/drawingml/2006/picture">
                        <pic:nvPicPr>
                          <pic:cNvPr id="0" name="image1.jpg" descr="https://lh7-us.googleusercontent.com/1F6PHHuKf4BMCyE27oAK2cCOKXh6S2Es8O9WlmQ4NxBk8x42kF6J9TJqOx8NgI_BD-MzHs7qq54dg2MxlZTY12dveOPLHtdlNVCJSMoHe6x-Bii8_7CuiY2bfK9KfOChBZEf5_MXPdPdw5e3lDCbMw"/>
                          <pic:cNvPicPr preferRelativeResize="0"/>
                        </pic:nvPicPr>
                        <pic:blipFill>
                          <a:blip r:embed="rId5"/>
                          <a:srcRect/>
                          <a:stretch>
                            <a:fillRect/>
                          </a:stretch>
                        </pic:blipFill>
                        <pic:spPr>
                          <a:xfrm>
                            <a:off x="0" y="0"/>
                            <a:ext cx="2514600" cy="2846906"/>
                          </a:xfrm>
                          <a:prstGeom prst="rect">
                            <a:avLst/>
                          </a:prstGeom>
                          <a:ln/>
                        </pic:spPr>
                      </pic:pic>
                    </a:graphicData>
                  </a:graphic>
                </wp:inline>
              </w:drawing>
            </w:r>
          </w:p>
          <w:p w:rsidR="00D20CAB" w:rsidRDefault="00D20CAB">
            <w:pPr>
              <w:pBdr>
                <w:top w:val="nil"/>
                <w:left w:val="nil"/>
                <w:bottom w:val="nil"/>
                <w:right w:val="nil"/>
                <w:between w:val="nil"/>
              </w:pBdr>
              <w:shd w:val="clear" w:color="auto" w:fill="FFFFFF"/>
              <w:jc w:val="center"/>
              <w:rPr>
                <w:rFonts w:ascii="Arial Nova" w:eastAsia="Arial Nova" w:hAnsi="Arial Nova" w:cs="Arial Nova"/>
                <w:color w:val="222222"/>
                <w:sz w:val="20"/>
                <w:szCs w:val="20"/>
                <w:highlight w:val="white"/>
              </w:rPr>
            </w:pPr>
          </w:p>
          <w:p w:rsidR="00D20CAB" w:rsidRDefault="001016E8">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proofErr w:type="spellStart"/>
            <w:r>
              <w:rPr>
                <w:rFonts w:ascii="Arial Nova" w:eastAsia="Arial Nova" w:hAnsi="Arial Nova" w:cs="Arial Nova"/>
                <w:color w:val="222222"/>
                <w:sz w:val="20"/>
                <w:szCs w:val="20"/>
                <w:highlight w:val="white"/>
              </w:rPr>
              <w:t>Performance</w:t>
            </w:r>
            <w:proofErr w:type="spellEnd"/>
            <w:r>
              <w:rPr>
                <w:rFonts w:ascii="Arial Nova" w:eastAsia="Arial Nova" w:hAnsi="Arial Nova" w:cs="Arial Nova"/>
                <w:color w:val="222222"/>
                <w:sz w:val="20"/>
                <w:szCs w:val="20"/>
                <w:highlight w:val="white"/>
              </w:rPr>
              <w:t xml:space="preserve"> οίκαδε (Αλέξανδρος </w:t>
            </w:r>
            <w:proofErr w:type="spellStart"/>
            <w:r>
              <w:rPr>
                <w:rFonts w:ascii="Arial Nova" w:eastAsia="Arial Nova" w:hAnsi="Arial Nova" w:cs="Arial Nova"/>
                <w:color w:val="222222"/>
                <w:sz w:val="20"/>
                <w:szCs w:val="20"/>
                <w:highlight w:val="white"/>
              </w:rPr>
              <w:t>Πλωμαρίτης</w:t>
            </w:r>
            <w:proofErr w:type="spellEnd"/>
            <w:r>
              <w:rPr>
                <w:rFonts w:ascii="Arial Nova" w:eastAsia="Arial Nova" w:hAnsi="Arial Nova" w:cs="Arial Nova"/>
                <w:color w:val="222222"/>
                <w:sz w:val="20"/>
                <w:szCs w:val="20"/>
                <w:highlight w:val="white"/>
              </w:rPr>
              <w:t>)</w:t>
            </w:r>
          </w:p>
          <w:p w:rsidR="00D20CAB" w:rsidRDefault="001016E8">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Arial Nova" w:eastAsia="Arial Nova" w:hAnsi="Arial Nova" w:cs="Arial Nova"/>
                <w:color w:val="222222"/>
                <w:sz w:val="20"/>
                <w:szCs w:val="20"/>
                <w:highlight w:val="white"/>
              </w:rPr>
              <w:t xml:space="preserve">[Επιλογή: Δρ. Χριστίνα </w:t>
            </w:r>
            <w:proofErr w:type="spellStart"/>
            <w:r>
              <w:rPr>
                <w:rFonts w:ascii="Arial Nova" w:eastAsia="Arial Nova" w:hAnsi="Arial Nova" w:cs="Arial Nova"/>
                <w:color w:val="222222"/>
                <w:sz w:val="20"/>
                <w:szCs w:val="20"/>
                <w:highlight w:val="white"/>
              </w:rPr>
              <w:t>Γραμματικοπούλου</w:t>
            </w:r>
            <w:proofErr w:type="spellEnd"/>
            <w:r>
              <w:rPr>
                <w:rFonts w:ascii="Arial Nova" w:eastAsia="Arial Nova" w:hAnsi="Arial Nova" w:cs="Arial Nova"/>
                <w:color w:val="222222"/>
                <w:sz w:val="20"/>
                <w:szCs w:val="20"/>
                <w:highlight w:val="white"/>
              </w:rPr>
              <w:t>]</w:t>
            </w:r>
          </w:p>
          <w:p w:rsidR="00D20CAB" w:rsidRDefault="00D20CAB">
            <w:pPr>
              <w:jc w:val="both"/>
              <w:rPr>
                <w:rFonts w:ascii="Arial" w:eastAsia="Arial" w:hAnsi="Arial" w:cs="Arial"/>
                <w:color w:val="3A3A3A"/>
                <w:sz w:val="36"/>
                <w:szCs w:val="36"/>
              </w:rPr>
            </w:pPr>
          </w:p>
        </w:tc>
        <w:tc>
          <w:tcPr>
            <w:tcW w:w="4729" w:type="dxa"/>
          </w:tcPr>
          <w:p w:rsidR="00D20CAB" w:rsidRDefault="001016E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rPr>
              <w:t xml:space="preserve">Ο κύκλος διαδικτυακών σεμιναρίων ΕΘΝΟΓΡΑΦΕΙΝ, από την έναρξή του, την άνοιξη του 2021, επιδιώκει να συμβάλει σε μία κριτική και διεπιστημονική συζήτηση για τη θεωρία και πρακτική της εθνογραφίας, την επιστημολογία </w:t>
            </w:r>
            <w:r>
              <w:rPr>
                <w:rFonts w:ascii="Times New Roman" w:eastAsia="Times New Roman" w:hAnsi="Times New Roman" w:cs="Times New Roman"/>
                <w:i/>
                <w:color w:val="222222"/>
                <w:sz w:val="24"/>
                <w:szCs w:val="24"/>
              </w:rPr>
              <w:t>της έρευνας, τη σημασία της ενσώματης εμπειρίας, αλλά και τους τρόπους διάχυσης της παραγόμενης ανθρωπολογικής γνώσης στο ακαδημαϊκό και μη-ακαδημαϊκό κοινό. Είναι ζητούμενο η ανθρωπολογική μελέτη, ως ερευνητική πρακτική και ως πολιτική γραφής να εμπεριέχε</w:t>
            </w:r>
            <w:r>
              <w:rPr>
                <w:rFonts w:ascii="Times New Roman" w:eastAsia="Times New Roman" w:hAnsi="Times New Roman" w:cs="Times New Roman"/>
                <w:i/>
                <w:color w:val="222222"/>
                <w:sz w:val="24"/>
                <w:szCs w:val="24"/>
              </w:rPr>
              <w:t xml:space="preserve">ι την κριτική αποτίμηση, την </w:t>
            </w:r>
            <w:proofErr w:type="spellStart"/>
            <w:r>
              <w:rPr>
                <w:rFonts w:ascii="Times New Roman" w:eastAsia="Times New Roman" w:hAnsi="Times New Roman" w:cs="Times New Roman"/>
                <w:i/>
                <w:color w:val="222222"/>
                <w:sz w:val="24"/>
                <w:szCs w:val="24"/>
              </w:rPr>
              <w:t>ενσυναίσθηση</w:t>
            </w:r>
            <w:proofErr w:type="spellEnd"/>
            <w:r>
              <w:rPr>
                <w:rFonts w:ascii="Times New Roman" w:eastAsia="Times New Roman" w:hAnsi="Times New Roman" w:cs="Times New Roman"/>
                <w:i/>
                <w:color w:val="222222"/>
                <w:sz w:val="24"/>
                <w:szCs w:val="24"/>
              </w:rPr>
              <w:t xml:space="preserve">, τον </w:t>
            </w:r>
            <w:proofErr w:type="spellStart"/>
            <w:r>
              <w:rPr>
                <w:rFonts w:ascii="Times New Roman" w:eastAsia="Times New Roman" w:hAnsi="Times New Roman" w:cs="Times New Roman"/>
                <w:i/>
                <w:color w:val="222222"/>
                <w:sz w:val="24"/>
                <w:szCs w:val="24"/>
              </w:rPr>
              <w:t>αναστοχασμό</w:t>
            </w:r>
            <w:proofErr w:type="spellEnd"/>
            <w:r>
              <w:rPr>
                <w:rFonts w:ascii="Times New Roman" w:eastAsia="Times New Roman" w:hAnsi="Times New Roman" w:cs="Times New Roman"/>
                <w:i/>
                <w:color w:val="222222"/>
                <w:sz w:val="24"/>
                <w:szCs w:val="24"/>
              </w:rPr>
              <w:t xml:space="preserve"> και την </w:t>
            </w:r>
            <w:proofErr w:type="spellStart"/>
            <w:r>
              <w:rPr>
                <w:rFonts w:ascii="Times New Roman" w:eastAsia="Times New Roman" w:hAnsi="Times New Roman" w:cs="Times New Roman"/>
                <w:i/>
                <w:color w:val="222222"/>
                <w:sz w:val="24"/>
                <w:szCs w:val="24"/>
              </w:rPr>
              <w:t>αυτοαναφορικότητα</w:t>
            </w:r>
            <w:proofErr w:type="spellEnd"/>
            <w:r>
              <w:rPr>
                <w:rFonts w:ascii="Times New Roman" w:eastAsia="Times New Roman" w:hAnsi="Times New Roman" w:cs="Times New Roman"/>
                <w:i/>
                <w:color w:val="222222"/>
                <w:sz w:val="24"/>
                <w:szCs w:val="24"/>
              </w:rPr>
              <w:t xml:space="preserve">, και να αναδεικνύει τη σημασία της </w:t>
            </w:r>
            <w:proofErr w:type="spellStart"/>
            <w:r>
              <w:rPr>
                <w:rFonts w:ascii="Times New Roman" w:eastAsia="Times New Roman" w:hAnsi="Times New Roman" w:cs="Times New Roman"/>
                <w:i/>
                <w:color w:val="222222"/>
                <w:sz w:val="24"/>
                <w:szCs w:val="24"/>
              </w:rPr>
              <w:t>πολυτροπικής</w:t>
            </w:r>
            <w:proofErr w:type="spellEnd"/>
            <w:r>
              <w:rPr>
                <w:rFonts w:ascii="Times New Roman" w:eastAsia="Times New Roman" w:hAnsi="Times New Roman" w:cs="Times New Roman"/>
                <w:i/>
                <w:color w:val="222222"/>
                <w:sz w:val="24"/>
                <w:szCs w:val="24"/>
              </w:rPr>
              <w:t xml:space="preserve"> ανάλυσης του τοπικού για την κατανόηση του γενικού.</w:t>
            </w:r>
          </w:p>
          <w:p w:rsidR="00D20CAB" w:rsidRDefault="001016E8">
            <w:pPr>
              <w:shd w:val="clear" w:color="auto" w:fill="FFFFFF"/>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highlight w:val="white"/>
              </w:rPr>
              <w:t>Διοργάνωση και συντονισμός :</w:t>
            </w:r>
            <w:r>
              <w:rPr>
                <w:rFonts w:ascii="Times New Roman" w:eastAsia="Times New Roman" w:hAnsi="Times New Roman" w:cs="Times New Roman"/>
                <w:color w:val="3A3A3A"/>
                <w:sz w:val="24"/>
                <w:szCs w:val="24"/>
              </w:rPr>
              <w:br/>
            </w:r>
            <w:r>
              <w:rPr>
                <w:rFonts w:ascii="Times New Roman" w:eastAsia="Times New Roman" w:hAnsi="Times New Roman" w:cs="Times New Roman"/>
                <w:b/>
                <w:color w:val="3A3A3A"/>
                <w:sz w:val="24"/>
                <w:szCs w:val="24"/>
                <w:highlight w:val="white"/>
              </w:rPr>
              <w:t xml:space="preserve">Φωτεινή </w:t>
            </w:r>
            <w:proofErr w:type="spellStart"/>
            <w:r>
              <w:rPr>
                <w:rFonts w:ascii="Times New Roman" w:eastAsia="Times New Roman" w:hAnsi="Times New Roman" w:cs="Times New Roman"/>
                <w:b/>
                <w:color w:val="3A3A3A"/>
                <w:sz w:val="24"/>
                <w:szCs w:val="24"/>
                <w:highlight w:val="white"/>
              </w:rPr>
              <w:t>Τσιμπιρίδου</w:t>
            </w:r>
            <w:proofErr w:type="spellEnd"/>
            <w:r>
              <w:rPr>
                <w:rFonts w:ascii="Times New Roman" w:eastAsia="Times New Roman" w:hAnsi="Times New Roman" w:cs="Times New Roman"/>
                <w:b/>
                <w:color w:val="3A3A3A"/>
                <w:sz w:val="24"/>
                <w:szCs w:val="24"/>
                <w:highlight w:val="white"/>
              </w:rPr>
              <w:t xml:space="preserve"> – Ιωάννης Μάνος – Ελένη Σιδέρη</w:t>
            </w:r>
          </w:p>
          <w:p w:rsidR="00D20CAB" w:rsidRDefault="00D20CAB">
            <w:pPr>
              <w:shd w:val="clear" w:color="auto" w:fill="FFFFFF"/>
              <w:jc w:val="both"/>
              <w:rPr>
                <w:rFonts w:ascii="Times New Roman" w:eastAsia="Times New Roman" w:hAnsi="Times New Roman" w:cs="Times New Roman"/>
                <w:b/>
                <w:color w:val="222222"/>
                <w:sz w:val="24"/>
                <w:szCs w:val="24"/>
              </w:rPr>
            </w:pPr>
          </w:p>
        </w:tc>
      </w:tr>
    </w:tbl>
    <w:p w:rsidR="00D20CAB" w:rsidRDefault="001016E8">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Ο 4ος κύκλος των διαδικτυακών σεμιναρίων ΕΘΝΟΓΡΑΦΕΙΝ, που ξεκινάει τον Οκτώβριο του 2023 με τον τίτλο</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b/>
          <w:i/>
          <w:color w:val="C00000"/>
          <w:sz w:val="24"/>
          <w:szCs w:val="24"/>
          <w:u w:val="single"/>
        </w:rPr>
        <w:t>Επανεξετάζοντας τα σύνορα και τα όρια: Ανθρωπολογικές οπτικές και δημόσιες παρεμβάσεις</w:t>
      </w:r>
      <w:r>
        <w:rPr>
          <w:rFonts w:ascii="Times New Roman" w:eastAsia="Times New Roman" w:hAnsi="Times New Roman" w:cs="Times New Roman"/>
          <w:color w:val="C00000"/>
          <w:sz w:val="24"/>
          <w:szCs w:val="24"/>
        </w:rPr>
        <w:t>"</w:t>
      </w:r>
      <w:r>
        <w:rPr>
          <w:rFonts w:ascii="Times New Roman" w:eastAsia="Times New Roman" w:hAnsi="Times New Roman" w:cs="Times New Roman"/>
          <w:color w:val="000000"/>
          <w:sz w:val="24"/>
          <w:szCs w:val="24"/>
        </w:rPr>
        <w:t>, με</w:t>
      </w:r>
      <w:r>
        <w:rPr>
          <w:rFonts w:ascii="Times New Roman" w:eastAsia="Times New Roman" w:hAnsi="Times New Roman" w:cs="Times New Roman"/>
          <w:color w:val="0E101A"/>
          <w:sz w:val="24"/>
          <w:szCs w:val="24"/>
        </w:rPr>
        <w:t xml:space="preserve"> αφετηρία τη μελέτη των γεωπολιτικών συνόρων, διερευνά τα φαινόμενα και τις διεργασίες που καταγράφονται στις συνοριακές περιοχές εθνικών κρατών καθώς και τις πολλαπλές επιπτώσεις που αυτά επιφέρουν στους μεθοριακούς πληθυσμούς.</w:t>
      </w:r>
    </w:p>
    <w:p w:rsidR="00D20CAB" w:rsidRDefault="001016E8">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Η μελέτη των συνόρων και τω</w:t>
      </w:r>
      <w:r>
        <w:rPr>
          <w:rFonts w:ascii="Times New Roman" w:eastAsia="Times New Roman" w:hAnsi="Times New Roman" w:cs="Times New Roman"/>
          <w:color w:val="0E101A"/>
          <w:sz w:val="24"/>
          <w:szCs w:val="24"/>
        </w:rPr>
        <w:t xml:space="preserve">ν ορίων, παρότι, συχνά εμπεριέχει την κατανόηση της σχέσης μεταξύ του 'εντός και του 'εκτός, ή του "Εαυτού" και του "Άλλου", αναζητά, στην πραγματικότητα, πολλαπλά, ταυτόχρονα, παράλληλα και επάλληλα όρια στο πλαίσιο </w:t>
      </w:r>
      <w:proofErr w:type="spellStart"/>
      <w:r>
        <w:rPr>
          <w:rFonts w:ascii="Times New Roman" w:eastAsia="Times New Roman" w:hAnsi="Times New Roman" w:cs="Times New Roman"/>
          <w:color w:val="0E101A"/>
          <w:sz w:val="24"/>
          <w:szCs w:val="24"/>
        </w:rPr>
        <w:t>πολυεπίπεδων</w:t>
      </w:r>
      <w:proofErr w:type="spellEnd"/>
      <w:r>
        <w:rPr>
          <w:rFonts w:ascii="Times New Roman" w:eastAsia="Times New Roman" w:hAnsi="Times New Roman" w:cs="Times New Roman"/>
          <w:color w:val="0E101A"/>
          <w:sz w:val="24"/>
          <w:szCs w:val="24"/>
        </w:rPr>
        <w:t>, συνυπαρχουσών αλλά όχι πά</w:t>
      </w:r>
      <w:r>
        <w:rPr>
          <w:rFonts w:ascii="Times New Roman" w:eastAsia="Times New Roman" w:hAnsi="Times New Roman" w:cs="Times New Roman"/>
          <w:color w:val="0E101A"/>
          <w:sz w:val="24"/>
          <w:szCs w:val="24"/>
        </w:rPr>
        <w:t xml:space="preserve">ντα συνδεόμενων διαδικασιών. Η κοινωνική πραγματικότητα των συνοριακών περιοχών διαμορφώνεται υπό την επίδραση των ιστορικών συνθηκών, υπόκειται σε κοινωνικοπολιτικούς και οικονομικούς μετασχηματισμούς και χαρακτηρίζεται από θεσμικά οργανωμένες ασύμμετρες </w:t>
      </w:r>
      <w:r>
        <w:rPr>
          <w:rFonts w:ascii="Times New Roman" w:eastAsia="Times New Roman" w:hAnsi="Times New Roman" w:cs="Times New Roman"/>
          <w:color w:val="0E101A"/>
          <w:sz w:val="24"/>
          <w:szCs w:val="24"/>
        </w:rPr>
        <w:t>σχέσεις εξουσίας. Η πολύπλοκη (</w:t>
      </w:r>
      <w:proofErr w:type="spellStart"/>
      <w:r>
        <w:rPr>
          <w:rFonts w:ascii="Times New Roman" w:eastAsia="Times New Roman" w:hAnsi="Times New Roman" w:cs="Times New Roman"/>
          <w:color w:val="0E101A"/>
          <w:sz w:val="24"/>
          <w:szCs w:val="24"/>
        </w:rPr>
        <w:t>ανα</w:t>
      </w:r>
      <w:proofErr w:type="spellEnd"/>
      <w:r>
        <w:rPr>
          <w:rFonts w:ascii="Times New Roman" w:eastAsia="Times New Roman" w:hAnsi="Times New Roman" w:cs="Times New Roman"/>
          <w:color w:val="0E101A"/>
          <w:sz w:val="24"/>
          <w:szCs w:val="24"/>
        </w:rPr>
        <w:t>)διαμόρφωσή τους εμφανίζεται ως αποτέλεσμα της συνεχούς αλληλεπίδρασης μεταξύ κινητικότητας, περίκλεισης, επικοινωνίας, συνύπαρξης, ανταλλαγής, ομοιότητας, διαφορετικότητας, διαχωρισμού, αποκλεισμού, διαίρεσης, σύνδεσης κα</w:t>
      </w:r>
      <w:r>
        <w:rPr>
          <w:rFonts w:ascii="Times New Roman" w:eastAsia="Times New Roman" w:hAnsi="Times New Roman" w:cs="Times New Roman"/>
          <w:color w:val="0E101A"/>
          <w:sz w:val="24"/>
          <w:szCs w:val="24"/>
        </w:rPr>
        <w:t>ι αποσύνδεσης. </w:t>
      </w:r>
    </w:p>
    <w:p w:rsidR="00D20CAB" w:rsidRDefault="001016E8">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 xml:space="preserve">Η ανθρωπολογική μελέτη των γεωπολιτικών συνόρων συστηματοποιήθηκε στα μέσα της δεκαετίας του 1990, βασιζόμενη, αρχικά, σε δύο υποδείγματα: τη μελέτη των συνόρων μεταξύ ΗΠΑ-Μεξικού και των συνόρων μεταξύ ευρωπαϊκών κρατών. Στις μέρες μας, η </w:t>
      </w:r>
      <w:r>
        <w:rPr>
          <w:rFonts w:ascii="Times New Roman" w:eastAsia="Times New Roman" w:hAnsi="Times New Roman" w:cs="Times New Roman"/>
          <w:color w:val="0E101A"/>
          <w:sz w:val="24"/>
          <w:szCs w:val="24"/>
        </w:rPr>
        <w:t xml:space="preserve">ανάλυση των κοινωνικών φαινομένων και των πολιτισμικών διαδικασιών σε συνοριακές περιοχές αποδίδεται με τον όρο "σπουδές συνόρων", ο οποίος περιγράφει έναν εξειδικευμένο </w:t>
      </w:r>
      <w:proofErr w:type="spellStart"/>
      <w:r>
        <w:rPr>
          <w:rFonts w:ascii="Times New Roman" w:eastAsia="Times New Roman" w:hAnsi="Times New Roman" w:cs="Times New Roman"/>
          <w:color w:val="0E101A"/>
          <w:sz w:val="24"/>
          <w:szCs w:val="24"/>
        </w:rPr>
        <w:t>πολυ</w:t>
      </w:r>
      <w:proofErr w:type="spellEnd"/>
      <w:r>
        <w:rPr>
          <w:rFonts w:ascii="Times New Roman" w:eastAsia="Times New Roman" w:hAnsi="Times New Roman" w:cs="Times New Roman"/>
          <w:color w:val="0E101A"/>
          <w:sz w:val="24"/>
          <w:szCs w:val="24"/>
        </w:rPr>
        <w:t>-επιστημονικό πεδίο. </w:t>
      </w:r>
    </w:p>
    <w:p w:rsidR="00D20CAB" w:rsidRDefault="001016E8">
      <w:pPr>
        <w:pBdr>
          <w:top w:val="nil"/>
          <w:left w:val="nil"/>
          <w:bottom w:val="nil"/>
          <w:right w:val="nil"/>
          <w:between w:val="nil"/>
        </w:pBdr>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E101A"/>
          <w:sz w:val="24"/>
          <w:szCs w:val="24"/>
        </w:rPr>
        <w:t>Η σύγχρονη ανθρωπολογική μελέτη του συνόρου έχει διευρύνει την αναλυτική και εννοιολογική ισχύ των εννοιών του συνόρου και του ορίου μέσα από καινοτόμες προσεγγίσεις και εννοιολογικά πλαίσια, όπως οι διασταυρούμενες τοποθεσίες (</w:t>
      </w:r>
      <w:proofErr w:type="spellStart"/>
      <w:r>
        <w:rPr>
          <w:rFonts w:ascii="Times New Roman" w:eastAsia="Times New Roman" w:hAnsi="Times New Roman" w:cs="Times New Roman"/>
          <w:color w:val="0E101A"/>
          <w:sz w:val="24"/>
          <w:szCs w:val="24"/>
        </w:rPr>
        <w:t>crosslocations</w:t>
      </w:r>
      <w:proofErr w:type="spellEnd"/>
      <w:r>
        <w:rPr>
          <w:rFonts w:ascii="Times New Roman" w:eastAsia="Times New Roman" w:hAnsi="Times New Roman" w:cs="Times New Roman"/>
          <w:color w:val="0E101A"/>
          <w:sz w:val="24"/>
          <w:szCs w:val="24"/>
        </w:rPr>
        <w:t>), και οι μέθο</w:t>
      </w:r>
      <w:r>
        <w:rPr>
          <w:rFonts w:ascii="Times New Roman" w:eastAsia="Times New Roman" w:hAnsi="Times New Roman" w:cs="Times New Roman"/>
          <w:color w:val="0E101A"/>
          <w:sz w:val="24"/>
          <w:szCs w:val="24"/>
        </w:rPr>
        <w:t xml:space="preserve">δοι και οι επιστημολογίες της </w:t>
      </w:r>
      <w:proofErr w:type="spellStart"/>
      <w:r>
        <w:rPr>
          <w:rFonts w:ascii="Times New Roman" w:eastAsia="Times New Roman" w:hAnsi="Times New Roman" w:cs="Times New Roman"/>
          <w:color w:val="0E101A"/>
          <w:sz w:val="24"/>
          <w:szCs w:val="24"/>
        </w:rPr>
        <w:t>απο</w:t>
      </w:r>
      <w:proofErr w:type="spellEnd"/>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color w:val="0E101A"/>
          <w:sz w:val="24"/>
          <w:szCs w:val="24"/>
        </w:rPr>
        <w:t>αποικιοποίησης</w:t>
      </w:r>
      <w:proofErr w:type="spellEnd"/>
      <w:r>
        <w:rPr>
          <w:rFonts w:ascii="Times New Roman" w:eastAsia="Times New Roman" w:hAnsi="Times New Roman" w:cs="Times New Roman"/>
          <w:color w:val="0E101A"/>
          <w:sz w:val="24"/>
          <w:szCs w:val="24"/>
        </w:rPr>
        <w:t xml:space="preserve">. Παράλληλα, καταγράφονται νέα ερμηνευτικά εργαλεία για τη μελέτη της πολιτικής, της διασυνοριακής κινητικότητας, της υλικότητας, της διεθνικότητας, των τοπολογιών και των γενεαλογιών της μεταναστευτικής και </w:t>
      </w:r>
      <w:r>
        <w:rPr>
          <w:rFonts w:ascii="Times New Roman" w:eastAsia="Times New Roman" w:hAnsi="Times New Roman" w:cs="Times New Roman"/>
          <w:color w:val="0E101A"/>
          <w:sz w:val="24"/>
          <w:szCs w:val="24"/>
        </w:rPr>
        <w:t xml:space="preserve">προσφυγικής εμπειρίας, της οικονομίας των συνόρων, και </w:t>
      </w:r>
      <w:r>
        <w:rPr>
          <w:rFonts w:ascii="Times New Roman" w:eastAsia="Times New Roman" w:hAnsi="Times New Roman" w:cs="Times New Roman"/>
          <w:color w:val="0E101A"/>
          <w:sz w:val="24"/>
          <w:szCs w:val="24"/>
        </w:rPr>
        <w:lastRenderedPageBreak/>
        <w:t xml:space="preserve">των πολιτικών που εφαρμόζουν τα έθνη κράτη αναφορικά με τη χωρική και πολιτισμική ποικιλομορφία, τα ζητήματα των μειονοτήτων και την </w:t>
      </w:r>
      <w:proofErr w:type="spellStart"/>
      <w:r>
        <w:rPr>
          <w:rFonts w:ascii="Times New Roman" w:eastAsia="Times New Roman" w:hAnsi="Times New Roman" w:cs="Times New Roman"/>
          <w:color w:val="0E101A"/>
          <w:sz w:val="24"/>
          <w:szCs w:val="24"/>
        </w:rPr>
        <w:t>επιτελεστική</w:t>
      </w:r>
      <w:proofErr w:type="spellEnd"/>
      <w:r>
        <w:rPr>
          <w:rFonts w:ascii="Times New Roman" w:eastAsia="Times New Roman" w:hAnsi="Times New Roman" w:cs="Times New Roman"/>
          <w:color w:val="0E101A"/>
          <w:sz w:val="24"/>
          <w:szCs w:val="24"/>
        </w:rPr>
        <w:t xml:space="preserve"> κουλτούρα.</w:t>
      </w:r>
    </w:p>
    <w:p w:rsidR="00D20CAB" w:rsidRDefault="001016E8">
      <w:pPr>
        <w:pBdr>
          <w:top w:val="nil"/>
          <w:left w:val="nil"/>
          <w:bottom w:val="nil"/>
          <w:right w:val="nil"/>
          <w:between w:val="nil"/>
        </w:pBdr>
        <w:spacing w:after="0" w:line="240" w:lineRule="auto"/>
        <w:ind w:firstLine="51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Ο 4ος κύκλος των διαδικτυακών σεμιναρίων ΕΘΝ</w:t>
      </w:r>
      <w:r>
        <w:rPr>
          <w:rFonts w:ascii="Times New Roman" w:eastAsia="Times New Roman" w:hAnsi="Times New Roman" w:cs="Times New Roman"/>
          <w:color w:val="0E101A"/>
          <w:sz w:val="24"/>
          <w:szCs w:val="24"/>
        </w:rPr>
        <w:t>ΟΓΡΑΦΕΙΝ εξετάζει κριτικά τις θεωρητικές, επιστημολογικές και μεθοδολογικές πολυπλοκότητες που περιβάλλουν την εθνογραφική μελέτη των γεωπολιτικών συνόρων και τις από τα πάνω διχοτομήσεις. Επιπλέον, συζητά τη δυνατότητα της ανθρωπολογίας ως επιστημονικού λ</w:t>
      </w:r>
      <w:r>
        <w:rPr>
          <w:rFonts w:ascii="Times New Roman" w:eastAsia="Times New Roman" w:hAnsi="Times New Roman" w:cs="Times New Roman"/>
          <w:color w:val="0E101A"/>
          <w:sz w:val="24"/>
          <w:szCs w:val="24"/>
        </w:rPr>
        <w:t>όγου, να αναδείξει τις από τα κάτω φωνές που επικαλύπτονται ή παραμελούνται από τα μεγάλα αφηγήματα και να συμβάλει σε έναν συμπεριληπτικό διάλογο, στη δημόσια σφαίρα, που αποκαλύπτει την πολυπλοκότητα της ανθρώπινης εμπειρίας. </w:t>
      </w:r>
    </w:p>
    <w:p w:rsidR="00D20CAB" w:rsidRDefault="00D20CAB">
      <w:pPr>
        <w:pBdr>
          <w:top w:val="nil"/>
          <w:left w:val="nil"/>
          <w:bottom w:val="nil"/>
          <w:right w:val="nil"/>
          <w:between w:val="nil"/>
        </w:pBdr>
        <w:spacing w:after="0" w:line="240" w:lineRule="auto"/>
        <w:ind w:firstLine="510"/>
        <w:jc w:val="both"/>
        <w:rPr>
          <w:rFonts w:ascii="Times New Roman" w:eastAsia="Times New Roman" w:hAnsi="Times New Roman" w:cs="Times New Roman"/>
          <w:color w:val="0E101A"/>
          <w:sz w:val="24"/>
          <w:szCs w:val="24"/>
        </w:rPr>
      </w:pPr>
    </w:p>
    <w:p w:rsidR="00D20CAB" w:rsidRDefault="001016E8">
      <w:pPr>
        <w:pBdr>
          <w:top w:val="nil"/>
          <w:left w:val="nil"/>
          <w:bottom w:val="nil"/>
          <w:right w:val="nil"/>
          <w:between w:val="nil"/>
        </w:pBdr>
        <w:spacing w:after="120" w:line="240" w:lineRule="auto"/>
        <w:jc w:val="center"/>
        <w:rPr>
          <w:rFonts w:ascii="Times New Roman" w:eastAsia="Times New Roman" w:hAnsi="Times New Roman" w:cs="Times New Roman"/>
          <w:color w:val="C00000"/>
          <w:sz w:val="24"/>
          <w:szCs w:val="24"/>
        </w:rPr>
      </w:pPr>
      <w:r>
        <w:rPr>
          <w:b/>
          <w:color w:val="C00000"/>
          <w:sz w:val="24"/>
          <w:szCs w:val="24"/>
        </w:rPr>
        <w:t>4 Δεκεμβρίου 2023</w:t>
      </w:r>
    </w:p>
    <w:p w:rsidR="00D20CAB" w:rsidRPr="001016E8" w:rsidRDefault="001016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en-US"/>
        </w:rPr>
      </w:pPr>
      <w:r>
        <w:rPr>
          <w:b/>
          <w:i/>
          <w:color w:val="000000"/>
          <w:sz w:val="24"/>
          <w:szCs w:val="24"/>
        </w:rPr>
        <w:t>"</w:t>
      </w:r>
      <w:r>
        <w:rPr>
          <w:b/>
          <w:i/>
          <w:color w:val="000000"/>
          <w:sz w:val="24"/>
          <w:szCs w:val="24"/>
        </w:rPr>
        <w:t>Σύνορο, Παράδοξο και Εξουσία" </w:t>
      </w:r>
      <w:r>
        <w:rPr>
          <w:b/>
          <w:i/>
          <w:color w:val="000000"/>
          <w:sz w:val="24"/>
          <w:szCs w:val="24"/>
          <w:lang w:val="en-US"/>
        </w:rPr>
        <w:br/>
      </w:r>
    </w:p>
    <w:p w:rsidR="00D20CAB" w:rsidRDefault="001016E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b/>
          <w:i/>
          <w:color w:val="000000"/>
          <w:sz w:val="24"/>
          <w:szCs w:val="24"/>
        </w:rPr>
        <w:t>Γιάννης Παπαδάκης </w:t>
      </w:r>
    </w:p>
    <w:p w:rsidR="00D20CAB" w:rsidRDefault="001016E8">
      <w:pPr>
        <w:pBdr>
          <w:top w:val="nil"/>
          <w:left w:val="nil"/>
          <w:bottom w:val="nil"/>
          <w:right w:val="nil"/>
          <w:between w:val="nil"/>
        </w:pBdr>
        <w:shd w:val="clear" w:color="auto" w:fill="FFFFFF"/>
        <w:spacing w:after="120" w:line="240" w:lineRule="auto"/>
        <w:jc w:val="center"/>
        <w:rPr>
          <w:color w:val="231F20"/>
          <w:sz w:val="24"/>
          <w:szCs w:val="24"/>
        </w:rPr>
      </w:pPr>
      <w:r>
        <w:rPr>
          <w:color w:val="231F20"/>
          <w:sz w:val="24"/>
          <w:szCs w:val="24"/>
        </w:rPr>
        <w:t>Καθηγητής Κοινωνικής Ανθρωπολογίας, Τμήμα Κοινωνικών και Πολιτικών Επιστημών, Πανεπιστήμιο Κύπρου</w:t>
      </w:r>
    </w:p>
    <w:p w:rsidR="00D20CAB" w:rsidRDefault="00D20CAB">
      <w:pPr>
        <w:pBdr>
          <w:top w:val="nil"/>
          <w:left w:val="nil"/>
          <w:bottom w:val="nil"/>
          <w:right w:val="nil"/>
          <w:between w:val="nil"/>
        </w:pBdr>
        <w:shd w:val="clear" w:color="auto" w:fill="FFFFFF"/>
        <w:spacing w:after="120" w:line="240" w:lineRule="auto"/>
        <w:jc w:val="center"/>
        <w:rPr>
          <w:rFonts w:ascii="Times New Roman" w:eastAsia="Times New Roman" w:hAnsi="Times New Roman" w:cs="Times New Roman"/>
          <w:color w:val="000000"/>
          <w:sz w:val="24"/>
          <w:szCs w:val="24"/>
        </w:rPr>
      </w:pPr>
    </w:p>
    <w:p w:rsidR="00D20CAB" w:rsidRDefault="001016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b/>
          <w:color w:val="C00000"/>
          <w:sz w:val="24"/>
          <w:szCs w:val="24"/>
          <w:u w:val="single"/>
        </w:rPr>
        <w:t>4/12/2023</w:t>
      </w:r>
      <w:r>
        <w:rPr>
          <w:color w:val="000000"/>
          <w:sz w:val="24"/>
          <w:szCs w:val="24"/>
        </w:rPr>
        <w:t xml:space="preserve"> </w:t>
      </w:r>
      <w:r>
        <w:rPr>
          <w:b/>
          <w:color w:val="000000"/>
          <w:sz w:val="24"/>
          <w:szCs w:val="24"/>
        </w:rPr>
        <w:t xml:space="preserve">Γιάννης Παπαδάκης: </w:t>
      </w:r>
      <w:r>
        <w:rPr>
          <w:b/>
          <w:i/>
          <w:color w:val="000000"/>
          <w:sz w:val="24"/>
          <w:szCs w:val="24"/>
        </w:rPr>
        <w:t>Σύνορο, Παράδοξο και Εξουσία</w:t>
      </w:r>
    </w:p>
    <w:p w:rsidR="00D20CAB" w:rsidRDefault="001016E8">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color w:val="202124"/>
          <w:sz w:val="24"/>
          <w:szCs w:val="24"/>
        </w:rPr>
        <w:t xml:space="preserve">Τα σύνορα είναι χώροι που ενσωματώνουν διαφορετικές δυνατότητες: διαίρεση και επαφή, σύγκρουση και συνεργασία, ασφάλεια και άγχος, δημιουργικότητα και καταπίεση, μεταξύ άλλων. Με λίγα λόγια, είναι οι κατεξοχήν χώροι του </w:t>
      </w:r>
      <w:r>
        <w:rPr>
          <w:i/>
          <w:color w:val="202124"/>
          <w:sz w:val="24"/>
          <w:szCs w:val="24"/>
        </w:rPr>
        <w:t>παράδοξου</w:t>
      </w:r>
      <w:r>
        <w:rPr>
          <w:color w:val="202124"/>
          <w:sz w:val="24"/>
          <w:szCs w:val="24"/>
        </w:rPr>
        <w:t xml:space="preserve">. Το παράδοξο είναι το </w:t>
      </w:r>
      <w:r>
        <w:rPr>
          <w:i/>
          <w:color w:val="202124"/>
          <w:sz w:val="24"/>
          <w:szCs w:val="24"/>
        </w:rPr>
        <w:t>κοιν</w:t>
      </w:r>
      <w:r>
        <w:rPr>
          <w:i/>
          <w:color w:val="202124"/>
          <w:sz w:val="24"/>
          <w:szCs w:val="24"/>
        </w:rPr>
        <w:t>ό</w:t>
      </w:r>
      <w:r>
        <w:rPr>
          <w:color w:val="202124"/>
          <w:sz w:val="24"/>
          <w:szCs w:val="24"/>
        </w:rPr>
        <w:t xml:space="preserve"> εννοιολογικό χαρακτηριστικό των συνόρων αλλά ποιες </w:t>
      </w:r>
      <w:r>
        <w:rPr>
          <w:i/>
          <w:color w:val="202124"/>
          <w:sz w:val="24"/>
          <w:szCs w:val="24"/>
        </w:rPr>
        <w:t>συγκεκριμένες</w:t>
      </w:r>
      <w:r>
        <w:rPr>
          <w:color w:val="202124"/>
          <w:sz w:val="24"/>
          <w:szCs w:val="24"/>
        </w:rPr>
        <w:t xml:space="preserve"> δυνατότητες ενσωματώνονται σε ένα σύνορο και τι τελικά επικρατεί ως αποτέλεσμα των συγκρούσεων εξουσίας που ακολούθησαν απαιτεί διερεύνηση στα συγκεκριμένα συμφραζόμενα. Η Κύπρος ως ένα μεθ</w:t>
      </w:r>
      <w:r>
        <w:rPr>
          <w:color w:val="202124"/>
          <w:sz w:val="24"/>
          <w:szCs w:val="24"/>
        </w:rPr>
        <w:t>οριακό και διαιρεμένο νησί, εν μέρει εντός και εν μέρει εκτός ΕΕ, αποτελεί μια ενδιαφέρουσα περίπτωση για ανάπτυξη αυτής της θεωρητικής τοποθέτησης.</w:t>
      </w:r>
    </w:p>
    <w:p w:rsidR="00D20CAB" w:rsidRDefault="001016E8">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231F20"/>
          <w:sz w:val="24"/>
          <w:szCs w:val="24"/>
        </w:rPr>
        <w:t xml:space="preserve">Ο </w:t>
      </w:r>
      <w:r>
        <w:rPr>
          <w:b/>
          <w:color w:val="231F20"/>
          <w:sz w:val="24"/>
          <w:szCs w:val="24"/>
        </w:rPr>
        <w:t>Γιάννης Παπαδάκης</w:t>
      </w:r>
      <w:r>
        <w:rPr>
          <w:color w:val="231F20"/>
          <w:sz w:val="24"/>
          <w:szCs w:val="24"/>
        </w:rPr>
        <w:t xml:space="preserve"> είναι Καθηγητής Κοινωνικής Ανθρωπολογίας στο Πανεπιστημίου Κύπρου. Έχει ασχοληθεί με θέματα εθνικισμού, κοινωνικής μνήμης, </w:t>
      </w:r>
      <w:proofErr w:type="spellStart"/>
      <w:r>
        <w:rPr>
          <w:color w:val="231F20"/>
          <w:sz w:val="24"/>
          <w:szCs w:val="24"/>
        </w:rPr>
        <w:t>εθνοτικών</w:t>
      </w:r>
      <w:proofErr w:type="spellEnd"/>
      <w:r>
        <w:rPr>
          <w:color w:val="231F20"/>
          <w:sz w:val="24"/>
          <w:szCs w:val="24"/>
        </w:rPr>
        <w:t xml:space="preserve"> συγκρούσεων, λαογραφίας, βιβλίων ιστορίας, και με το κυπριακό σινεμά. Είναι συγγραφέας του βιβλίου </w:t>
      </w:r>
      <w:proofErr w:type="spellStart"/>
      <w:r>
        <w:rPr>
          <w:i/>
          <w:color w:val="231F20"/>
          <w:sz w:val="24"/>
          <w:szCs w:val="24"/>
        </w:rPr>
        <w:t>Echoes</w:t>
      </w:r>
      <w:proofErr w:type="spellEnd"/>
      <w:r>
        <w:rPr>
          <w:i/>
          <w:color w:val="231F20"/>
          <w:sz w:val="24"/>
          <w:szCs w:val="24"/>
        </w:rPr>
        <w:t xml:space="preserve"> </w:t>
      </w:r>
      <w:proofErr w:type="spellStart"/>
      <w:r>
        <w:rPr>
          <w:i/>
          <w:color w:val="231F20"/>
          <w:sz w:val="24"/>
          <w:szCs w:val="24"/>
        </w:rPr>
        <w:t>from</w:t>
      </w:r>
      <w:proofErr w:type="spellEnd"/>
      <w:r>
        <w:rPr>
          <w:i/>
          <w:color w:val="231F20"/>
          <w:sz w:val="24"/>
          <w:szCs w:val="24"/>
        </w:rPr>
        <w:t xml:space="preserve"> </w:t>
      </w:r>
      <w:proofErr w:type="spellStart"/>
      <w:r>
        <w:rPr>
          <w:i/>
          <w:color w:val="231F20"/>
          <w:sz w:val="24"/>
          <w:szCs w:val="24"/>
        </w:rPr>
        <w:t>the</w:t>
      </w:r>
      <w:proofErr w:type="spellEnd"/>
      <w:r>
        <w:rPr>
          <w:i/>
          <w:color w:val="231F20"/>
          <w:sz w:val="24"/>
          <w:szCs w:val="24"/>
        </w:rPr>
        <w:t xml:space="preserve"> </w:t>
      </w:r>
      <w:proofErr w:type="spellStart"/>
      <w:r>
        <w:rPr>
          <w:i/>
          <w:color w:val="231F20"/>
          <w:sz w:val="24"/>
          <w:szCs w:val="24"/>
        </w:rPr>
        <w:t>Dead</w:t>
      </w:r>
      <w:proofErr w:type="spellEnd"/>
      <w:r>
        <w:rPr>
          <w:i/>
          <w:color w:val="231F20"/>
          <w:sz w:val="24"/>
          <w:szCs w:val="24"/>
        </w:rPr>
        <w:t xml:space="preserve"> </w:t>
      </w:r>
      <w:proofErr w:type="spellStart"/>
      <w:r>
        <w:rPr>
          <w:i/>
          <w:color w:val="231F20"/>
          <w:sz w:val="24"/>
          <w:szCs w:val="24"/>
        </w:rPr>
        <w:t>Zo</w:t>
      </w:r>
      <w:r>
        <w:rPr>
          <w:i/>
          <w:color w:val="231F20"/>
          <w:sz w:val="24"/>
          <w:szCs w:val="24"/>
        </w:rPr>
        <w:t>ne</w:t>
      </w:r>
      <w:proofErr w:type="spellEnd"/>
      <w:r>
        <w:rPr>
          <w:i/>
          <w:color w:val="231F20"/>
          <w:sz w:val="24"/>
          <w:szCs w:val="24"/>
        </w:rPr>
        <w:t xml:space="preserve">: </w:t>
      </w:r>
      <w:proofErr w:type="spellStart"/>
      <w:r>
        <w:rPr>
          <w:i/>
          <w:color w:val="231F20"/>
          <w:sz w:val="24"/>
          <w:szCs w:val="24"/>
        </w:rPr>
        <w:t>Across</w:t>
      </w:r>
      <w:proofErr w:type="spellEnd"/>
      <w:r>
        <w:rPr>
          <w:i/>
          <w:color w:val="231F20"/>
          <w:sz w:val="24"/>
          <w:szCs w:val="24"/>
        </w:rPr>
        <w:t xml:space="preserve"> </w:t>
      </w:r>
      <w:proofErr w:type="spellStart"/>
      <w:r>
        <w:rPr>
          <w:i/>
          <w:color w:val="231F20"/>
          <w:sz w:val="24"/>
          <w:szCs w:val="24"/>
        </w:rPr>
        <w:t>the</w:t>
      </w:r>
      <w:proofErr w:type="spellEnd"/>
      <w:r>
        <w:rPr>
          <w:i/>
          <w:color w:val="231F20"/>
          <w:sz w:val="24"/>
          <w:szCs w:val="24"/>
        </w:rPr>
        <w:t xml:space="preserve"> </w:t>
      </w:r>
      <w:proofErr w:type="spellStart"/>
      <w:r>
        <w:rPr>
          <w:i/>
          <w:color w:val="231F20"/>
          <w:sz w:val="24"/>
          <w:szCs w:val="24"/>
        </w:rPr>
        <w:t>Cyprus</w:t>
      </w:r>
      <w:proofErr w:type="spellEnd"/>
      <w:r>
        <w:rPr>
          <w:i/>
          <w:color w:val="231F20"/>
          <w:sz w:val="24"/>
          <w:szCs w:val="24"/>
        </w:rPr>
        <w:t xml:space="preserve"> </w:t>
      </w:r>
      <w:proofErr w:type="spellStart"/>
      <w:r>
        <w:rPr>
          <w:i/>
          <w:color w:val="231F20"/>
          <w:sz w:val="24"/>
          <w:szCs w:val="24"/>
        </w:rPr>
        <w:t>Divide</w:t>
      </w:r>
      <w:proofErr w:type="spellEnd"/>
      <w:r>
        <w:rPr>
          <w:color w:val="231F20"/>
          <w:sz w:val="24"/>
          <w:szCs w:val="24"/>
        </w:rPr>
        <w:t xml:space="preserve"> (</w:t>
      </w:r>
      <w:proofErr w:type="spellStart"/>
      <w:r>
        <w:rPr>
          <w:color w:val="231F20"/>
          <w:sz w:val="24"/>
          <w:szCs w:val="24"/>
        </w:rPr>
        <w:t>I.B.Tauris</w:t>
      </w:r>
      <w:proofErr w:type="spellEnd"/>
      <w:r>
        <w:rPr>
          <w:color w:val="231F20"/>
          <w:sz w:val="24"/>
          <w:szCs w:val="24"/>
        </w:rPr>
        <w:t xml:space="preserve">, 2005) το οποίο μεταφράστηκε στα ελληνικά και τούρκικα. Έχει </w:t>
      </w:r>
      <w:proofErr w:type="spellStart"/>
      <w:r>
        <w:rPr>
          <w:color w:val="231F20"/>
          <w:sz w:val="24"/>
          <w:szCs w:val="24"/>
        </w:rPr>
        <w:t>συνεπιμεληθεί</w:t>
      </w:r>
      <w:proofErr w:type="spellEnd"/>
      <w:r>
        <w:rPr>
          <w:color w:val="231F20"/>
          <w:sz w:val="24"/>
          <w:szCs w:val="24"/>
        </w:rPr>
        <w:t xml:space="preserve"> το </w:t>
      </w:r>
      <w:proofErr w:type="spellStart"/>
      <w:r>
        <w:rPr>
          <w:i/>
          <w:color w:val="231F20"/>
          <w:sz w:val="24"/>
          <w:szCs w:val="24"/>
        </w:rPr>
        <w:t>Divided</w:t>
      </w:r>
      <w:proofErr w:type="spellEnd"/>
      <w:r>
        <w:rPr>
          <w:i/>
          <w:color w:val="231F20"/>
          <w:sz w:val="24"/>
          <w:szCs w:val="24"/>
        </w:rPr>
        <w:t xml:space="preserve"> </w:t>
      </w:r>
      <w:proofErr w:type="spellStart"/>
      <w:r>
        <w:rPr>
          <w:i/>
          <w:color w:val="231F20"/>
          <w:sz w:val="24"/>
          <w:szCs w:val="24"/>
        </w:rPr>
        <w:t>Cyprus</w:t>
      </w:r>
      <w:proofErr w:type="spellEnd"/>
      <w:r>
        <w:rPr>
          <w:i/>
          <w:color w:val="231F20"/>
          <w:sz w:val="24"/>
          <w:szCs w:val="24"/>
        </w:rPr>
        <w:t xml:space="preserve">: </w:t>
      </w:r>
      <w:proofErr w:type="spellStart"/>
      <w:r>
        <w:rPr>
          <w:i/>
          <w:color w:val="231F20"/>
          <w:sz w:val="24"/>
          <w:szCs w:val="24"/>
        </w:rPr>
        <w:t>Modernity</w:t>
      </w:r>
      <w:proofErr w:type="spellEnd"/>
      <w:r>
        <w:rPr>
          <w:i/>
          <w:color w:val="231F20"/>
          <w:sz w:val="24"/>
          <w:szCs w:val="24"/>
        </w:rPr>
        <w:t xml:space="preserve">, </w:t>
      </w:r>
      <w:proofErr w:type="spellStart"/>
      <w:r>
        <w:rPr>
          <w:i/>
          <w:color w:val="231F20"/>
          <w:sz w:val="24"/>
          <w:szCs w:val="24"/>
        </w:rPr>
        <w:t>History</w:t>
      </w:r>
      <w:proofErr w:type="spellEnd"/>
      <w:r>
        <w:rPr>
          <w:i/>
          <w:color w:val="231F20"/>
          <w:sz w:val="24"/>
          <w:szCs w:val="24"/>
        </w:rPr>
        <w:t xml:space="preserve"> </w:t>
      </w:r>
      <w:proofErr w:type="spellStart"/>
      <w:r>
        <w:rPr>
          <w:i/>
          <w:color w:val="231F20"/>
          <w:sz w:val="24"/>
          <w:szCs w:val="24"/>
        </w:rPr>
        <w:t>and</w:t>
      </w:r>
      <w:proofErr w:type="spellEnd"/>
      <w:r>
        <w:rPr>
          <w:i/>
          <w:color w:val="231F20"/>
          <w:sz w:val="24"/>
          <w:szCs w:val="24"/>
        </w:rPr>
        <w:t xml:space="preserve"> </w:t>
      </w:r>
      <w:proofErr w:type="spellStart"/>
      <w:r>
        <w:rPr>
          <w:i/>
          <w:color w:val="231F20"/>
          <w:sz w:val="24"/>
          <w:szCs w:val="24"/>
        </w:rPr>
        <w:t>an</w:t>
      </w:r>
      <w:proofErr w:type="spellEnd"/>
      <w:r>
        <w:rPr>
          <w:i/>
          <w:color w:val="231F20"/>
          <w:sz w:val="24"/>
          <w:szCs w:val="24"/>
        </w:rPr>
        <w:t xml:space="preserve"> </w:t>
      </w:r>
      <w:proofErr w:type="spellStart"/>
      <w:r>
        <w:rPr>
          <w:i/>
          <w:color w:val="231F20"/>
          <w:sz w:val="24"/>
          <w:szCs w:val="24"/>
        </w:rPr>
        <w:t>Island</w:t>
      </w:r>
      <w:proofErr w:type="spellEnd"/>
      <w:r>
        <w:rPr>
          <w:i/>
          <w:color w:val="231F20"/>
          <w:sz w:val="24"/>
          <w:szCs w:val="24"/>
        </w:rPr>
        <w:t xml:space="preserve"> </w:t>
      </w:r>
      <w:proofErr w:type="spellStart"/>
      <w:r>
        <w:rPr>
          <w:i/>
          <w:color w:val="231F20"/>
          <w:sz w:val="24"/>
          <w:szCs w:val="24"/>
        </w:rPr>
        <w:t>in</w:t>
      </w:r>
      <w:proofErr w:type="spellEnd"/>
      <w:r>
        <w:rPr>
          <w:i/>
          <w:color w:val="231F20"/>
          <w:sz w:val="24"/>
          <w:szCs w:val="24"/>
        </w:rPr>
        <w:t xml:space="preserve"> </w:t>
      </w:r>
      <w:proofErr w:type="spellStart"/>
      <w:r>
        <w:rPr>
          <w:i/>
          <w:color w:val="231F20"/>
          <w:sz w:val="24"/>
          <w:szCs w:val="24"/>
        </w:rPr>
        <w:t>Conflict</w:t>
      </w:r>
      <w:proofErr w:type="spellEnd"/>
      <w:r>
        <w:rPr>
          <w:color w:val="231F20"/>
          <w:sz w:val="24"/>
          <w:szCs w:val="24"/>
        </w:rPr>
        <w:t xml:space="preserve"> (</w:t>
      </w:r>
      <w:proofErr w:type="spellStart"/>
      <w:r>
        <w:rPr>
          <w:color w:val="231F20"/>
          <w:sz w:val="24"/>
          <w:szCs w:val="24"/>
        </w:rPr>
        <w:t>Indiana</w:t>
      </w:r>
      <w:proofErr w:type="spellEnd"/>
      <w:r>
        <w:rPr>
          <w:color w:val="231F20"/>
          <w:sz w:val="24"/>
          <w:szCs w:val="24"/>
        </w:rPr>
        <w:t xml:space="preserve"> </w:t>
      </w:r>
      <w:proofErr w:type="spellStart"/>
      <w:r>
        <w:rPr>
          <w:color w:val="231F20"/>
          <w:sz w:val="24"/>
          <w:szCs w:val="24"/>
        </w:rPr>
        <w:t>University</w:t>
      </w:r>
      <w:proofErr w:type="spellEnd"/>
      <w:r>
        <w:rPr>
          <w:color w:val="231F20"/>
          <w:sz w:val="24"/>
          <w:szCs w:val="24"/>
        </w:rPr>
        <w:t xml:space="preserve"> </w:t>
      </w:r>
      <w:proofErr w:type="spellStart"/>
      <w:r>
        <w:rPr>
          <w:color w:val="231F20"/>
          <w:sz w:val="24"/>
          <w:szCs w:val="24"/>
        </w:rPr>
        <w:t>Press</w:t>
      </w:r>
      <w:proofErr w:type="spellEnd"/>
      <w:r>
        <w:rPr>
          <w:color w:val="231F20"/>
          <w:sz w:val="24"/>
          <w:szCs w:val="24"/>
        </w:rPr>
        <w:t>, 2006) και το ειδικό αφιέρωμα για την Κύπρο του πε</w:t>
      </w:r>
      <w:r>
        <w:rPr>
          <w:color w:val="231F20"/>
          <w:sz w:val="24"/>
          <w:szCs w:val="24"/>
        </w:rPr>
        <w:t xml:space="preserve">ριοδικού </w:t>
      </w:r>
      <w:proofErr w:type="spellStart"/>
      <w:r>
        <w:rPr>
          <w:i/>
          <w:color w:val="231F20"/>
          <w:sz w:val="24"/>
          <w:szCs w:val="24"/>
        </w:rPr>
        <w:t>Postcolonial</w:t>
      </w:r>
      <w:proofErr w:type="spellEnd"/>
      <w:r>
        <w:rPr>
          <w:i/>
          <w:color w:val="231F20"/>
          <w:sz w:val="24"/>
          <w:szCs w:val="24"/>
        </w:rPr>
        <w:t xml:space="preserve"> </w:t>
      </w:r>
      <w:proofErr w:type="spellStart"/>
      <w:r>
        <w:rPr>
          <w:i/>
          <w:color w:val="231F20"/>
          <w:sz w:val="24"/>
          <w:szCs w:val="24"/>
        </w:rPr>
        <w:t>Studies</w:t>
      </w:r>
      <w:proofErr w:type="spellEnd"/>
      <w:r>
        <w:rPr>
          <w:color w:val="231F20"/>
          <w:sz w:val="24"/>
          <w:szCs w:val="24"/>
        </w:rPr>
        <w:t xml:space="preserve"> (2006), μεταξύ άλλων. Οι πρόσφατες του έρευνες και δημοσιεύσεις επικεντρώθηκαν σε Ελληνοκύπριους και Έλληνες μετανάστες στη Δανία, και στη συγκριτική μελέτη αστικών νεκροταφείων σε Κύπρο, Δανία και Ιαπωνία. </w:t>
      </w:r>
    </w:p>
    <w:p w:rsidR="00D20CAB" w:rsidRDefault="001016E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Μόνο</w:t>
      </w:r>
      <w:r>
        <w:rPr>
          <w:rFonts w:ascii="Times New Roman" w:eastAsia="Times New Roman" w:hAnsi="Times New Roman" w:cs="Times New Roman"/>
          <w:sz w:val="24"/>
          <w:szCs w:val="24"/>
        </w:rPr>
        <w:t xml:space="preserve"> όσοι/ες συμμε</w:t>
      </w:r>
      <w:r>
        <w:rPr>
          <w:rFonts w:ascii="Times New Roman" w:eastAsia="Times New Roman" w:hAnsi="Times New Roman" w:cs="Times New Roman"/>
          <w:sz w:val="24"/>
          <w:szCs w:val="24"/>
        </w:rPr>
        <w:t>τέχοντες/</w:t>
      </w:r>
      <w:proofErr w:type="spellStart"/>
      <w:r>
        <w:rPr>
          <w:rFonts w:ascii="Times New Roman" w:eastAsia="Times New Roman" w:hAnsi="Times New Roman" w:cs="Times New Roman"/>
          <w:sz w:val="24"/>
          <w:szCs w:val="24"/>
        </w:rPr>
        <w:t>ουσες</w:t>
      </w:r>
      <w:proofErr w:type="spellEnd"/>
      <w:r>
        <w:rPr>
          <w:rFonts w:ascii="Times New Roman" w:eastAsia="Times New Roman" w:hAnsi="Times New Roman" w:cs="Times New Roman"/>
          <w:sz w:val="24"/>
          <w:szCs w:val="24"/>
        </w:rPr>
        <w:t xml:space="preserve">, επιθυμούν να λάβουν </w:t>
      </w:r>
      <w:r>
        <w:rPr>
          <w:rFonts w:ascii="Times New Roman" w:eastAsia="Times New Roman" w:hAnsi="Times New Roman" w:cs="Times New Roman"/>
          <w:b/>
          <w:sz w:val="24"/>
          <w:szCs w:val="24"/>
        </w:rPr>
        <w:t xml:space="preserve">βεβαιώσεις παρακολούθησης </w:t>
      </w:r>
      <w:r>
        <w:rPr>
          <w:rFonts w:ascii="Times New Roman" w:eastAsia="Times New Roman" w:hAnsi="Times New Roman" w:cs="Times New Roman"/>
          <w:sz w:val="24"/>
          <w:szCs w:val="24"/>
        </w:rPr>
        <w:t xml:space="preserve">κάνουν εγγραφή στην παρακάτω φόρμα: </w:t>
      </w:r>
      <w:hyperlink r:id="rId6">
        <w:r>
          <w:rPr>
            <w:rFonts w:ascii="Times New Roman" w:eastAsia="Times New Roman" w:hAnsi="Times New Roman" w:cs="Times New Roman"/>
            <w:color w:val="0000FF"/>
            <w:sz w:val="24"/>
            <w:szCs w:val="24"/>
            <w:u w:val="single"/>
          </w:rPr>
          <w:t>https://forms.gle/JBJ8KUSJjg1sBW2c9</w:t>
        </w:r>
      </w:hyperlink>
    </w:p>
    <w:p w:rsidR="00D20CAB" w:rsidRDefault="001016E8">
      <w:pPr>
        <w:pBdr>
          <w:top w:val="nil"/>
          <w:left w:val="nil"/>
          <w:bottom w:val="nil"/>
          <w:right w:val="nil"/>
          <w:between w:val="nil"/>
        </w:pBdr>
        <w:spacing w:line="240" w:lineRule="auto"/>
        <w:rPr>
          <w:rFonts w:ascii="Times New Roman" w:eastAsia="Times New Roman" w:hAnsi="Times New Roman" w:cs="Times New Roman"/>
          <w:sz w:val="24"/>
          <w:szCs w:val="24"/>
        </w:rPr>
      </w:pPr>
      <w:r>
        <w:rPr>
          <w:b/>
          <w:sz w:val="24"/>
          <w:szCs w:val="24"/>
          <w:highlight w:val="white"/>
        </w:rPr>
        <w:t>H φόρμα εγγραφής θα δέχεται απαντήσεις μία εβδομάδα πριν τη διεξαγωγή</w:t>
      </w:r>
      <w:r>
        <w:rPr>
          <w:b/>
          <w:sz w:val="24"/>
          <w:szCs w:val="24"/>
          <w:highlight w:val="white"/>
        </w:rPr>
        <w:t xml:space="preserve"> του εκάστοτε σεμιναρίου.</w:t>
      </w:r>
    </w:p>
    <w:p w:rsidR="00D20CAB" w:rsidRDefault="001016E8">
      <w:pPr>
        <w:pBdr>
          <w:top w:val="nil"/>
          <w:left w:val="nil"/>
          <w:bottom w:val="nil"/>
          <w:right w:val="nil"/>
          <w:between w:val="nil"/>
        </w:pBdr>
        <w:spacing w:line="240" w:lineRule="auto"/>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Τα σεμινάρια διεξάγονται ημέρα Δευτέρα και ώρα 16:00-18:00</w:t>
      </w:r>
    </w:p>
    <w:p w:rsidR="00D20CAB" w:rsidRDefault="001016E8">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D20CAB" w:rsidRDefault="001016E8">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Πλατφόρμα Σεμιναρίων: ZOOM</w:t>
      </w:r>
    </w:p>
    <w:p w:rsidR="00D20CAB" w:rsidRDefault="001016E8">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Link</w:t>
      </w:r>
      <w:proofErr w:type="spellEnd"/>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b/>
            <w:color w:val="0000FF"/>
            <w:sz w:val="24"/>
            <w:szCs w:val="24"/>
            <w:u w:val="single"/>
          </w:rPr>
          <w:t>https://zoom.us/j/8364531775?pwd=OVg3YVZlbmVCYWs3S0JYcEFGYlV1QT09</w:t>
        </w:r>
      </w:hyperlink>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Meeting</w:t>
      </w:r>
      <w:proofErr w:type="spellEnd"/>
      <w:r>
        <w:rPr>
          <w:rFonts w:ascii="Times New Roman" w:eastAsia="Times New Roman" w:hAnsi="Times New Roman" w:cs="Times New Roman"/>
          <w:color w:val="000000"/>
          <w:sz w:val="24"/>
          <w:szCs w:val="24"/>
        </w:rPr>
        <w:t xml:space="preserve"> ID: 836 453 1775     </w:t>
      </w:r>
      <w:proofErr w:type="spellStart"/>
      <w:r>
        <w:rPr>
          <w:rFonts w:ascii="Times New Roman" w:eastAsia="Times New Roman" w:hAnsi="Times New Roman" w:cs="Times New Roman"/>
          <w:color w:val="000000"/>
          <w:sz w:val="24"/>
          <w:szCs w:val="24"/>
        </w:rPr>
        <w:t>Passcode</w:t>
      </w:r>
      <w:proofErr w:type="spellEnd"/>
      <w:r>
        <w:rPr>
          <w:rFonts w:ascii="Times New Roman" w:eastAsia="Times New Roman" w:hAnsi="Times New Roman" w:cs="Times New Roman"/>
          <w:color w:val="000000"/>
          <w:sz w:val="24"/>
          <w:szCs w:val="24"/>
        </w:rPr>
        <w:t>: KB2JKa</w:t>
      </w:r>
    </w:p>
    <w:p w:rsidR="00D20CAB" w:rsidRDefault="00D20CA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p>
    <w:sectPr w:rsidR="00D20CAB" w:rsidSect="00D20CAB">
      <w:pgSz w:w="11906" w:h="16838"/>
      <w:pgMar w:top="851" w:right="851" w:bottom="680" w:left="102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Arial Nova">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0CAB"/>
    <w:rsid w:val="001016E8"/>
    <w:rsid w:val="00D20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AB"/>
  </w:style>
  <w:style w:type="paragraph" w:styleId="1">
    <w:name w:val="heading 1"/>
    <w:basedOn w:val="normal"/>
    <w:next w:val="normal"/>
    <w:rsid w:val="007404BA"/>
    <w:pPr>
      <w:keepNext/>
      <w:keepLines/>
      <w:spacing w:before="480" w:after="120"/>
      <w:outlineLvl w:val="0"/>
    </w:pPr>
    <w:rPr>
      <w:b/>
      <w:sz w:val="48"/>
      <w:szCs w:val="48"/>
    </w:rPr>
  </w:style>
  <w:style w:type="paragraph" w:styleId="2">
    <w:name w:val="heading 2"/>
    <w:basedOn w:val="normal"/>
    <w:next w:val="normal"/>
    <w:rsid w:val="007404BA"/>
    <w:pPr>
      <w:keepNext/>
      <w:keepLines/>
      <w:spacing w:before="360" w:after="80"/>
      <w:outlineLvl w:val="1"/>
    </w:pPr>
    <w:rPr>
      <w:b/>
      <w:sz w:val="36"/>
      <w:szCs w:val="36"/>
    </w:rPr>
  </w:style>
  <w:style w:type="paragraph" w:styleId="3">
    <w:name w:val="heading 3"/>
    <w:basedOn w:val="normal"/>
    <w:next w:val="normal"/>
    <w:rsid w:val="007404BA"/>
    <w:pPr>
      <w:keepNext/>
      <w:keepLines/>
      <w:spacing w:before="280" w:after="80"/>
      <w:outlineLvl w:val="2"/>
    </w:pPr>
    <w:rPr>
      <w:b/>
      <w:sz w:val="28"/>
      <w:szCs w:val="28"/>
    </w:rPr>
  </w:style>
  <w:style w:type="paragraph" w:styleId="4">
    <w:name w:val="heading 4"/>
    <w:basedOn w:val="normal"/>
    <w:next w:val="normal"/>
    <w:rsid w:val="007404BA"/>
    <w:pPr>
      <w:keepNext/>
      <w:keepLines/>
      <w:spacing w:before="240" w:after="40"/>
      <w:outlineLvl w:val="3"/>
    </w:pPr>
    <w:rPr>
      <w:b/>
      <w:sz w:val="24"/>
      <w:szCs w:val="24"/>
    </w:rPr>
  </w:style>
  <w:style w:type="paragraph" w:styleId="5">
    <w:name w:val="heading 5"/>
    <w:basedOn w:val="normal"/>
    <w:next w:val="normal"/>
    <w:rsid w:val="007404BA"/>
    <w:pPr>
      <w:keepNext/>
      <w:keepLines/>
      <w:spacing w:before="220" w:after="40"/>
      <w:outlineLvl w:val="4"/>
    </w:pPr>
    <w:rPr>
      <w:b/>
    </w:rPr>
  </w:style>
  <w:style w:type="paragraph" w:styleId="6">
    <w:name w:val="heading 6"/>
    <w:basedOn w:val="normal"/>
    <w:next w:val="normal"/>
    <w:rsid w:val="007404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D20CAB"/>
  </w:style>
  <w:style w:type="table" w:customStyle="1" w:styleId="TableNormal">
    <w:name w:val="Table Normal"/>
    <w:rsid w:val="00D20CAB"/>
    <w:tblPr>
      <w:tblCellMar>
        <w:top w:w="0" w:type="dxa"/>
        <w:left w:w="0" w:type="dxa"/>
        <w:bottom w:w="0" w:type="dxa"/>
        <w:right w:w="0" w:type="dxa"/>
      </w:tblCellMar>
    </w:tblPr>
  </w:style>
  <w:style w:type="paragraph" w:styleId="a3">
    <w:name w:val="Title"/>
    <w:basedOn w:val="normal"/>
    <w:next w:val="normal"/>
    <w:rsid w:val="007404BA"/>
    <w:pPr>
      <w:keepNext/>
      <w:keepLines/>
      <w:spacing w:before="480" w:after="120"/>
    </w:pPr>
    <w:rPr>
      <w:b/>
      <w:sz w:val="72"/>
      <w:szCs w:val="72"/>
    </w:rPr>
  </w:style>
  <w:style w:type="paragraph" w:customStyle="1" w:styleId="normal1">
    <w:name w:val="normal"/>
    <w:rsid w:val="0036208F"/>
  </w:style>
  <w:style w:type="table" w:customStyle="1" w:styleId="TableNormal0">
    <w:name w:val="Table Normal"/>
    <w:rsid w:val="0036208F"/>
    <w:tblPr>
      <w:tblCellMar>
        <w:top w:w="0" w:type="dxa"/>
        <w:left w:w="0" w:type="dxa"/>
        <w:bottom w:w="0" w:type="dxa"/>
        <w:right w:w="0" w:type="dxa"/>
      </w:tblCellMar>
    </w:tblPr>
  </w:style>
  <w:style w:type="paragraph" w:customStyle="1" w:styleId="normal">
    <w:name w:val="normal"/>
    <w:rsid w:val="007404BA"/>
  </w:style>
  <w:style w:type="table" w:customStyle="1" w:styleId="TableNormal1">
    <w:name w:val="Table Normal"/>
    <w:rsid w:val="007404BA"/>
    <w:tblPr>
      <w:tblCellMar>
        <w:top w:w="0" w:type="dxa"/>
        <w:left w:w="0" w:type="dxa"/>
        <w:bottom w:w="0" w:type="dxa"/>
        <w:right w:w="0" w:type="dxa"/>
      </w:tblCellMar>
    </w:tblPr>
  </w:style>
  <w:style w:type="character" w:styleId="-">
    <w:name w:val="Hyperlink"/>
    <w:basedOn w:val="a0"/>
    <w:uiPriority w:val="99"/>
    <w:unhideWhenUsed/>
    <w:rsid w:val="002E56FD"/>
    <w:rPr>
      <w:color w:val="0000FF"/>
      <w:u w:val="single"/>
    </w:rPr>
  </w:style>
  <w:style w:type="paragraph" w:styleId="a4">
    <w:name w:val="footnote text"/>
    <w:basedOn w:val="a"/>
    <w:link w:val="Char"/>
    <w:uiPriority w:val="99"/>
    <w:unhideWhenUsed/>
    <w:rsid w:val="00632250"/>
    <w:pPr>
      <w:spacing w:after="0" w:line="240" w:lineRule="auto"/>
    </w:pPr>
    <w:rPr>
      <w:rFonts w:cs="Times New Roman"/>
      <w:sz w:val="20"/>
      <w:szCs w:val="20"/>
      <w:lang w:val="en-US"/>
    </w:rPr>
  </w:style>
  <w:style w:type="character" w:customStyle="1" w:styleId="Char">
    <w:name w:val="Κείμενο υποσημείωσης Char"/>
    <w:basedOn w:val="a0"/>
    <w:link w:val="a4"/>
    <w:uiPriority w:val="99"/>
    <w:rsid w:val="00632250"/>
    <w:rPr>
      <w:rFonts w:ascii="Calibri" w:eastAsia="Calibri" w:hAnsi="Calibri" w:cs="Times New Roman"/>
      <w:sz w:val="20"/>
      <w:szCs w:val="20"/>
      <w:lang w:val="en-US"/>
    </w:rPr>
  </w:style>
  <w:style w:type="character" w:styleId="-0">
    <w:name w:val="FollowedHyperlink"/>
    <w:basedOn w:val="a0"/>
    <w:uiPriority w:val="99"/>
    <w:semiHidden/>
    <w:unhideWhenUsed/>
    <w:rsid w:val="009F0B6B"/>
    <w:rPr>
      <w:color w:val="800080" w:themeColor="followedHyperlink"/>
      <w:u w:val="single"/>
    </w:rPr>
  </w:style>
  <w:style w:type="character" w:styleId="a5">
    <w:name w:val="Emphasis"/>
    <w:basedOn w:val="a0"/>
    <w:uiPriority w:val="20"/>
    <w:qFormat/>
    <w:rsid w:val="00987D04"/>
    <w:rPr>
      <w:i/>
      <w:iCs/>
    </w:rPr>
  </w:style>
  <w:style w:type="character" w:styleId="a6">
    <w:name w:val="Strong"/>
    <w:basedOn w:val="a0"/>
    <w:uiPriority w:val="22"/>
    <w:qFormat/>
    <w:rsid w:val="00F31849"/>
    <w:rPr>
      <w:b/>
      <w:bCs/>
    </w:rPr>
  </w:style>
  <w:style w:type="paragraph" w:styleId="Web">
    <w:name w:val="Normal (Web)"/>
    <w:basedOn w:val="a"/>
    <w:uiPriority w:val="99"/>
    <w:unhideWhenUsed/>
    <w:rsid w:val="00F3184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8C0310"/>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8C0310"/>
    <w:rPr>
      <w:rFonts w:ascii="Tahoma" w:hAnsi="Tahoma" w:cs="Tahoma"/>
      <w:sz w:val="16"/>
      <w:szCs w:val="16"/>
    </w:rPr>
  </w:style>
  <w:style w:type="table" w:styleId="a8">
    <w:name w:val="Table Grid"/>
    <w:basedOn w:val="a1"/>
    <w:uiPriority w:val="59"/>
    <w:rsid w:val="008C0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s-text-color">
    <w:name w:val="has-text-color"/>
    <w:basedOn w:val="a"/>
    <w:rsid w:val="008C031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normal0"/>
    <w:next w:val="normal0"/>
    <w:rsid w:val="00D20C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04BA"/>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593417"/>
  </w:style>
  <w:style w:type="table" w:customStyle="1" w:styleId="ab">
    <w:basedOn w:val="TableNormal1"/>
    <w:rsid w:val="0036208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D20CAB"/>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8364531775?pwd=OVg3YVZlbmVCYWs3S0JYcEFGYlV1Q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JBJ8KUSJjg1sBW2c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ZfufMmfUCDoRdO9047d5d+VMg==">CgMxLjA4AHIhMW5RaVUyUlA2SlNEWjVPRHY3MWJuNFlOb3V6aVFaVlZU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5228</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2022-12-05T08:44:00Z</dcterms:created>
  <dcterms:modified xsi:type="dcterms:W3CDTF">2023-11-30T09:34:00Z</dcterms:modified>
</cp:coreProperties>
</file>